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AB" w:rsidRPr="00795342" w:rsidRDefault="00A566AB" w:rsidP="00A566AB">
      <w:pPr>
        <w:rPr>
          <w:rFonts w:ascii="Times New Roman" w:hAnsi="Times New Roman" w:cs="Times New Roman"/>
          <w:b/>
          <w:i/>
          <w:color w:val="00B050"/>
          <w:sz w:val="28"/>
        </w:rPr>
      </w:pPr>
      <w:r w:rsidRPr="00795342">
        <w:rPr>
          <w:rFonts w:ascii="Times New Roman" w:hAnsi="Times New Roman" w:cs="Times New Roman"/>
          <w:b/>
          <w:i/>
          <w:color w:val="00B050"/>
          <w:sz w:val="28"/>
        </w:rPr>
        <w:t>Transport i łączność</w:t>
      </w:r>
    </w:p>
    <w:p w:rsidR="00A566AB" w:rsidRPr="00795342" w:rsidRDefault="00A566AB" w:rsidP="00A566AB">
      <w:pPr>
        <w:tabs>
          <w:tab w:val="left" w:pos="3969"/>
        </w:tabs>
        <w:spacing w:after="0"/>
        <w:rPr>
          <w:rFonts w:ascii="Times New Roman" w:eastAsia="MS PGothic" w:hAnsi="Times New Roman" w:cs="Times New Roman"/>
          <w:sz w:val="20"/>
          <w:szCs w:val="20"/>
        </w:rPr>
      </w:pPr>
      <w:r w:rsidRPr="00795342">
        <w:rPr>
          <w:rFonts w:ascii="Times New Roman" w:eastAsia="MS PGothic" w:hAnsi="Times New Roman" w:cs="Times New Roman"/>
          <w:b/>
          <w:bCs/>
          <w:position w:val="1"/>
          <w:sz w:val="20"/>
          <w:szCs w:val="20"/>
        </w:rPr>
        <w:t xml:space="preserve">1. </w:t>
      </w:r>
      <w:r w:rsidRPr="00795342">
        <w:rPr>
          <w:rFonts w:ascii="Times New Roman" w:eastAsia="MS PGothic" w:hAnsi="Times New Roman" w:cs="Times New Roman"/>
          <w:sz w:val="20"/>
          <w:szCs w:val="20"/>
        </w:rPr>
        <w:t>Wpisz poniższe nazwy w odpowiednie miejsca tabeli.</w:t>
      </w:r>
    </w:p>
    <w:p w:rsidR="00A566AB" w:rsidRPr="00795342" w:rsidRDefault="00A566AB" w:rsidP="00A566AB">
      <w:pPr>
        <w:tabs>
          <w:tab w:val="left" w:pos="3969"/>
        </w:tabs>
        <w:spacing w:after="120"/>
        <w:rPr>
          <w:rFonts w:ascii="Times New Roman" w:eastAsia="MS PGothic" w:hAnsi="Times New Roman" w:cs="Times New Roman"/>
          <w:sz w:val="20"/>
          <w:szCs w:val="20"/>
        </w:rPr>
      </w:pPr>
      <w:r w:rsidRPr="00795342">
        <w:rPr>
          <w:rFonts w:ascii="Times New Roman" w:eastAsia="MS PGothic" w:hAnsi="Times New Roman" w:cs="Times New Roman"/>
          <w:sz w:val="20"/>
          <w:szCs w:val="20"/>
        </w:rPr>
        <w:tab/>
      </w:r>
    </w:p>
    <w:p w:rsidR="00A566AB" w:rsidRPr="00795342" w:rsidRDefault="00A566AB" w:rsidP="00A566AB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after="0" w:line="242" w:lineRule="auto"/>
        <w:jc w:val="center"/>
        <w:rPr>
          <w:rFonts w:ascii="Times New Roman" w:eastAsia="MS PGothic" w:hAnsi="Times New Roman" w:cs="Times New Roman"/>
          <w:i/>
          <w:sz w:val="20"/>
          <w:szCs w:val="20"/>
        </w:rPr>
      </w:pPr>
      <w:r w:rsidRPr="00795342">
        <w:rPr>
          <w:rFonts w:ascii="Times New Roman" w:eastAsia="MS PGothic" w:hAnsi="Times New Roman" w:cs="Times New Roman"/>
          <w:i/>
          <w:sz w:val="20"/>
          <w:szCs w:val="20"/>
        </w:rPr>
        <w:t>E67, prom, obwodnica, flota,</w:t>
      </w:r>
      <w:r w:rsidRPr="00795342">
        <w:rPr>
          <w:rFonts w:ascii="Times New Roman" w:eastAsia="MS PGothic" w:hAnsi="Times New Roman" w:cs="Times New Roman"/>
          <w:i/>
          <w:sz w:val="20"/>
          <w:szCs w:val="20"/>
        </w:rPr>
        <w:br/>
        <w:t xml:space="preserve">sieć energetyczna, wodociąg </w:t>
      </w:r>
    </w:p>
    <w:p w:rsidR="00A566AB" w:rsidRPr="00795342" w:rsidRDefault="00A566AB" w:rsidP="00A566AB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after="0" w:line="242" w:lineRule="auto"/>
        <w:jc w:val="center"/>
        <w:rPr>
          <w:rFonts w:ascii="Times New Roman" w:eastAsia="MS PGothic" w:hAnsi="Times New Roman" w:cs="Times New Roman"/>
          <w:i/>
          <w:sz w:val="20"/>
          <w:szCs w:val="20"/>
        </w:rPr>
      </w:pPr>
    </w:p>
    <w:tbl>
      <w:tblPr>
        <w:tblpPr w:leftFromText="141" w:rightFromText="141" w:bottomFromText="160" w:vertAnchor="text" w:horzAnchor="margin" w:tblpY="1"/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</w:tblGrid>
      <w:tr w:rsidR="00A566AB" w:rsidRPr="00795342" w:rsidTr="00A566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hideMark/>
          </w:tcPr>
          <w:p w:rsidR="00A566AB" w:rsidRPr="00795342" w:rsidRDefault="00A566A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MS PGothic" w:hAnsi="Times New Roman" w:cs="Times New Roman"/>
                <w:sz w:val="18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Transport samochodowy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hideMark/>
          </w:tcPr>
          <w:p w:rsidR="00A566AB" w:rsidRPr="00795342" w:rsidRDefault="00A566A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MS PGothic" w:hAnsi="Times New Roman" w:cs="Times New Roman"/>
                <w:sz w:val="18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Transport wodny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hideMark/>
          </w:tcPr>
          <w:p w:rsidR="00A566AB" w:rsidRPr="00795342" w:rsidRDefault="00A566A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MS PGothic" w:hAnsi="Times New Roman" w:cs="Times New Roman"/>
                <w:sz w:val="18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Transport przesyłowy</w:t>
            </w:r>
          </w:p>
        </w:tc>
      </w:tr>
      <w:tr w:rsidR="00A566AB" w:rsidRPr="00795342" w:rsidTr="00A566AB">
        <w:trPr>
          <w:trHeight w:val="9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B" w:rsidRPr="00795342" w:rsidRDefault="00A566A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B" w:rsidRPr="00795342" w:rsidRDefault="00A566A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B" w:rsidRPr="00795342" w:rsidRDefault="00A566A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0"/>
                <w:szCs w:val="20"/>
              </w:rPr>
            </w:pPr>
          </w:p>
        </w:tc>
      </w:tr>
    </w:tbl>
    <w:p w:rsidR="00A566AB" w:rsidRPr="00795342" w:rsidRDefault="00A566AB" w:rsidP="00A566AB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after="0" w:line="242" w:lineRule="auto"/>
        <w:jc w:val="center"/>
        <w:rPr>
          <w:rFonts w:ascii="Times New Roman" w:eastAsia="MS PGothic" w:hAnsi="Times New Roman" w:cs="Times New Roman"/>
          <w:i/>
          <w:sz w:val="20"/>
          <w:szCs w:val="20"/>
        </w:rPr>
      </w:pPr>
    </w:p>
    <w:p w:rsidR="00A566AB" w:rsidRPr="00795342" w:rsidRDefault="00A566AB" w:rsidP="00A566AB">
      <w:pPr>
        <w:tabs>
          <w:tab w:val="left" w:pos="396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66AB" w:rsidRPr="00795342" w:rsidRDefault="00A566AB" w:rsidP="00A566AB">
      <w:pPr>
        <w:tabs>
          <w:tab w:val="left" w:pos="396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66AB" w:rsidRPr="00795342" w:rsidRDefault="00A566AB" w:rsidP="00A566AB">
      <w:pPr>
        <w:tabs>
          <w:tab w:val="left" w:pos="396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66AB" w:rsidRPr="00795342" w:rsidRDefault="00A566AB" w:rsidP="00A566AB">
      <w:pPr>
        <w:tabs>
          <w:tab w:val="left" w:pos="396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66AB" w:rsidRPr="00795342" w:rsidRDefault="00A566AB" w:rsidP="00A566AB">
      <w:pPr>
        <w:tabs>
          <w:tab w:val="left" w:pos="396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66AB" w:rsidRPr="00795342" w:rsidRDefault="00A566AB" w:rsidP="00A566A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66AB" w:rsidRPr="00795342" w:rsidRDefault="00A566AB" w:rsidP="00A566AB">
      <w:pPr>
        <w:tabs>
          <w:tab w:val="left" w:pos="396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95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Oceń prawdziwość informacji. Zaznacz P, jeśli informacja jest prawdziwa, lub F, jeśli jest fałszywa.</w:t>
      </w:r>
      <w:r w:rsidRPr="007953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A566AB" w:rsidRPr="00795342" w:rsidRDefault="00A566AB" w:rsidP="00A566A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tbl>
      <w:tblPr>
        <w:tblStyle w:val="Tabela-Siatka"/>
        <w:tblW w:w="4593" w:type="dxa"/>
        <w:tblLook w:val="04A0" w:firstRow="1" w:lastRow="0" w:firstColumn="1" w:lastColumn="0" w:noHBand="0" w:noVBand="1"/>
      </w:tblPr>
      <w:tblGrid>
        <w:gridCol w:w="397"/>
        <w:gridCol w:w="3402"/>
        <w:gridCol w:w="397"/>
        <w:gridCol w:w="397"/>
      </w:tblGrid>
      <w:tr w:rsidR="00A566AB" w:rsidRPr="00795342" w:rsidTr="00A566AB">
        <w:trPr>
          <w:trHeight w:val="79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Największy udział w przewozach towarów i pasażerów w Polsce ma transport samochodowy.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A566AB" w:rsidRPr="00795342" w:rsidTr="00A566AB">
        <w:trPr>
          <w:trHeight w:val="79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kolejowy ma duży udział w przewozach towarów masowych, zwłaszcza na większe odległości.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A566AB" w:rsidRPr="00795342" w:rsidTr="00A566AB">
        <w:trPr>
          <w:trHeight w:val="79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3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 ziemny jest dostarczany z północnej Rosji do Polski i Europy Zachodniej rurociągiem Przyjaźń.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AB" w:rsidRPr="00795342" w:rsidRDefault="00A566A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34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</w:tbl>
    <w:p w:rsidR="00F5474C" w:rsidRPr="00795342" w:rsidRDefault="00F5474C">
      <w:pPr>
        <w:rPr>
          <w:rFonts w:ascii="Times New Roman" w:hAnsi="Times New Roman" w:cs="Times New Roman"/>
        </w:rPr>
      </w:pPr>
      <w:bookmarkStart w:id="0" w:name="_GoBack"/>
      <w:bookmarkEnd w:id="0"/>
    </w:p>
    <w:p w:rsidR="00A566AB" w:rsidRPr="00795342" w:rsidRDefault="00A566AB">
      <w:p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3. Zalety i wady różnych środków transportu (po 4)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111"/>
        <w:gridCol w:w="4286"/>
      </w:tblGrid>
      <w:tr w:rsidR="00A566AB" w:rsidRPr="00795342" w:rsidTr="00A566AB">
        <w:tc>
          <w:tcPr>
            <w:tcW w:w="392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Rodzaj transportu</w:t>
            </w:r>
          </w:p>
        </w:tc>
        <w:tc>
          <w:tcPr>
            <w:tcW w:w="4111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Zalety</w:t>
            </w:r>
          </w:p>
        </w:tc>
        <w:tc>
          <w:tcPr>
            <w:tcW w:w="4286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Wady</w:t>
            </w:r>
          </w:p>
        </w:tc>
      </w:tr>
      <w:tr w:rsidR="00A566AB" w:rsidRPr="00795342" w:rsidTr="00A566AB">
        <w:tc>
          <w:tcPr>
            <w:tcW w:w="392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Samochodowy</w:t>
            </w:r>
          </w:p>
        </w:tc>
        <w:tc>
          <w:tcPr>
            <w:tcW w:w="4111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</w:tr>
      <w:tr w:rsidR="00A566AB" w:rsidRPr="00795342" w:rsidTr="00A566AB">
        <w:tc>
          <w:tcPr>
            <w:tcW w:w="392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Kolejowy</w:t>
            </w:r>
          </w:p>
        </w:tc>
        <w:tc>
          <w:tcPr>
            <w:tcW w:w="4111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</w:tr>
      <w:tr w:rsidR="00A566AB" w:rsidRPr="00795342" w:rsidTr="00A566AB">
        <w:tc>
          <w:tcPr>
            <w:tcW w:w="392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Lotniczy</w:t>
            </w:r>
          </w:p>
        </w:tc>
        <w:tc>
          <w:tcPr>
            <w:tcW w:w="4111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</w:tr>
      <w:tr w:rsidR="00A566AB" w:rsidRPr="00795342" w:rsidTr="00A566AB">
        <w:tc>
          <w:tcPr>
            <w:tcW w:w="392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Morski</w:t>
            </w:r>
          </w:p>
        </w:tc>
        <w:tc>
          <w:tcPr>
            <w:tcW w:w="4111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</w:tr>
      <w:tr w:rsidR="00A566AB" w:rsidRPr="00795342" w:rsidTr="00A566AB">
        <w:tc>
          <w:tcPr>
            <w:tcW w:w="392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Specjalny</w:t>
            </w: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(przesyłowy)</w:t>
            </w:r>
          </w:p>
        </w:tc>
        <w:tc>
          <w:tcPr>
            <w:tcW w:w="4111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</w:tr>
      <w:tr w:rsidR="00A566AB" w:rsidRPr="00795342" w:rsidTr="00A566AB">
        <w:tc>
          <w:tcPr>
            <w:tcW w:w="392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566AB" w:rsidRPr="00795342" w:rsidRDefault="00A566AB" w:rsidP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Wodny</w:t>
            </w:r>
          </w:p>
          <w:p w:rsidR="00A566AB" w:rsidRPr="00795342" w:rsidRDefault="00A566AB" w:rsidP="00A566AB">
            <w:pPr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(śródlądowy)</w:t>
            </w:r>
          </w:p>
        </w:tc>
        <w:tc>
          <w:tcPr>
            <w:tcW w:w="4111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  <w:p w:rsidR="00A566AB" w:rsidRPr="00795342" w:rsidRDefault="00A566AB">
            <w:pPr>
              <w:rPr>
                <w:rFonts w:ascii="Times New Roman" w:hAnsi="Times New Roman" w:cs="Times New Roman"/>
              </w:rPr>
            </w:pPr>
          </w:p>
        </w:tc>
      </w:tr>
    </w:tbl>
    <w:p w:rsidR="00A566AB" w:rsidRPr="00795342" w:rsidRDefault="00A566AB">
      <w:pPr>
        <w:rPr>
          <w:rFonts w:ascii="Times New Roman" w:hAnsi="Times New Roman" w:cs="Times New Roman"/>
        </w:rPr>
      </w:pPr>
    </w:p>
    <w:p w:rsidR="00A566AB" w:rsidRPr="00795342" w:rsidRDefault="00A566AB">
      <w:pPr>
        <w:rPr>
          <w:rFonts w:ascii="Times New Roman" w:hAnsi="Times New Roman" w:cs="Times New Roman"/>
        </w:rPr>
      </w:pPr>
    </w:p>
    <w:p w:rsidR="00A566AB" w:rsidRPr="00795342" w:rsidRDefault="00A566AB">
      <w:p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Co to jest łączność?</w:t>
      </w:r>
    </w:p>
    <w:p w:rsidR="00A566AB" w:rsidRPr="00795342" w:rsidRDefault="00A566AB">
      <w:p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6AB" w:rsidRPr="00795342" w:rsidRDefault="00A566AB">
      <w:p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Co to jest transport?</w:t>
      </w:r>
    </w:p>
    <w:p w:rsidR="00A566AB" w:rsidRPr="00795342" w:rsidRDefault="00A566AB">
      <w:p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DE1" w:rsidRPr="00795342" w:rsidRDefault="006D3DE1">
      <w:pPr>
        <w:rPr>
          <w:rFonts w:ascii="Times New Roman" w:hAnsi="Times New Roman" w:cs="Times New Roman"/>
        </w:rPr>
      </w:pPr>
    </w:p>
    <w:p w:rsidR="006D3DE1" w:rsidRPr="00795342" w:rsidRDefault="00795342">
      <w:p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Temat: Turystyka</w:t>
      </w:r>
    </w:p>
    <w:p w:rsidR="006D3DE1" w:rsidRPr="00795342" w:rsidRDefault="006D3DE1" w:rsidP="006D3D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Co to jest turyst</w:t>
      </w:r>
      <w:r w:rsidR="00795342" w:rsidRPr="00795342">
        <w:rPr>
          <w:rFonts w:ascii="Times New Roman" w:hAnsi="Times New Roman" w:cs="Times New Roman"/>
        </w:rPr>
        <w:t>yka?</w:t>
      </w: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</w:p>
    <w:p w:rsidR="006D3DE1" w:rsidRPr="00795342" w:rsidRDefault="006D3DE1" w:rsidP="006D3D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Co to jest turystyka kwalifikowana</w:t>
      </w: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3DE1" w:rsidRPr="00795342" w:rsidRDefault="006D3DE1" w:rsidP="006D3D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 xml:space="preserve">Przykłady </w:t>
      </w:r>
      <w:r w:rsidR="00795342" w:rsidRPr="00795342">
        <w:rPr>
          <w:rFonts w:ascii="Times New Roman" w:hAnsi="Times New Roman" w:cs="Times New Roman"/>
        </w:rPr>
        <w:t>turystyki kwalifikowanej</w:t>
      </w: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342" w:rsidRPr="00795342" w:rsidRDefault="00795342" w:rsidP="006D3D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Podział turystyki</w:t>
      </w: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342" w:rsidRPr="00795342" w:rsidRDefault="00795342" w:rsidP="006D3D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Infrastruktura turystyczna</w:t>
      </w: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95342" w:rsidRPr="00795342" w:rsidTr="00795342">
        <w:tc>
          <w:tcPr>
            <w:tcW w:w="4606" w:type="dxa"/>
          </w:tcPr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Walory przyrodnicze</w:t>
            </w:r>
          </w:p>
        </w:tc>
        <w:tc>
          <w:tcPr>
            <w:tcW w:w="4606" w:type="dxa"/>
          </w:tcPr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95342">
              <w:rPr>
                <w:rFonts w:ascii="Times New Roman" w:hAnsi="Times New Roman" w:cs="Times New Roman"/>
              </w:rPr>
              <w:t>Walory poza przyrodnicze</w:t>
            </w:r>
          </w:p>
        </w:tc>
      </w:tr>
      <w:tr w:rsidR="00795342" w:rsidRPr="00795342" w:rsidTr="00795342">
        <w:tc>
          <w:tcPr>
            <w:tcW w:w="4606" w:type="dxa"/>
          </w:tcPr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95342" w:rsidRPr="00795342" w:rsidRDefault="00795342" w:rsidP="0079534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</w:p>
    <w:p w:rsidR="00795342" w:rsidRPr="00795342" w:rsidRDefault="00795342" w:rsidP="006D3D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Miejsca chętnie odwiedzane przez turystów</w:t>
      </w:r>
    </w:p>
    <w:p w:rsidR="00795342" w:rsidRPr="00795342" w:rsidRDefault="00795342" w:rsidP="00795342">
      <w:pPr>
        <w:pStyle w:val="Akapitzlist"/>
        <w:rPr>
          <w:rFonts w:ascii="Times New Roman" w:hAnsi="Times New Roman" w:cs="Times New Roman"/>
        </w:rPr>
      </w:pPr>
      <w:r w:rsidRPr="0079534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5342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sectPr w:rsidR="00795342" w:rsidRPr="00795342" w:rsidSect="00795342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5E43"/>
    <w:multiLevelType w:val="hybridMultilevel"/>
    <w:tmpl w:val="DB10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AB"/>
    <w:rsid w:val="00107DC4"/>
    <w:rsid w:val="001567A9"/>
    <w:rsid w:val="001B2821"/>
    <w:rsid w:val="00201EB4"/>
    <w:rsid w:val="002144F7"/>
    <w:rsid w:val="002D0906"/>
    <w:rsid w:val="002D18B9"/>
    <w:rsid w:val="002E76EE"/>
    <w:rsid w:val="003230F6"/>
    <w:rsid w:val="00341F16"/>
    <w:rsid w:val="004C51E5"/>
    <w:rsid w:val="005F6E6C"/>
    <w:rsid w:val="00645141"/>
    <w:rsid w:val="006D3DE1"/>
    <w:rsid w:val="00795342"/>
    <w:rsid w:val="007D1050"/>
    <w:rsid w:val="007F08AF"/>
    <w:rsid w:val="008F7D4A"/>
    <w:rsid w:val="009848AE"/>
    <w:rsid w:val="009E5928"/>
    <w:rsid w:val="00A115BD"/>
    <w:rsid w:val="00A566AB"/>
    <w:rsid w:val="00AF7942"/>
    <w:rsid w:val="00BA1077"/>
    <w:rsid w:val="00C33553"/>
    <w:rsid w:val="00D0627D"/>
    <w:rsid w:val="00D45101"/>
    <w:rsid w:val="00E075F2"/>
    <w:rsid w:val="00E0799F"/>
    <w:rsid w:val="00F5474C"/>
    <w:rsid w:val="00FC01FD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A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A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dcterms:created xsi:type="dcterms:W3CDTF">2020-03-12T16:14:00Z</dcterms:created>
  <dcterms:modified xsi:type="dcterms:W3CDTF">2020-03-13T13:32:00Z</dcterms:modified>
</cp:coreProperties>
</file>