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377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11 - 15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076DCB" w:rsidRDefault="00377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770E6">
        <w:rPr>
          <w:rFonts w:ascii="Times New Roman" w:hAnsi="Times New Roman" w:cs="Times New Roman"/>
          <w:b/>
          <w:sz w:val="24"/>
          <w:szCs w:val="24"/>
        </w:rPr>
        <w:t>Pole i objętość graniastosłupów - podsumowanie</w:t>
      </w:r>
      <w:r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76DCB" w:rsidRDefault="00377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 w:rsidRP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770E6" w:rsidRDefault="00377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Sprawdzian z objętości graniastosłupów</w:t>
      </w:r>
    </w:p>
    <w:p w:rsidR="003770E6" w:rsidRPr="003770E6" w:rsidRDefault="00377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Sprawdzian z działu ostrosłupy i graniastosłupy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19.05.2020</w:t>
      </w:r>
    </w:p>
    <w:p w:rsidR="00076DCB" w:rsidRDefault="00377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E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0E6">
        <w:rPr>
          <w:rFonts w:ascii="Times New Roman" w:hAnsi="Times New Roman" w:cs="Times New Roman"/>
          <w:b/>
          <w:sz w:val="24"/>
          <w:szCs w:val="24"/>
        </w:rPr>
        <w:t>Ostrosłupy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 </w:t>
      </w:r>
    </w:p>
    <w:p w:rsidR="00BE1EF1" w:rsidRDefault="003770E6" w:rsidP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E1EF1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E1EF1" w:rsidRDefault="00BE1EF1" w:rsidP="00BE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770E6">
        <w:rPr>
          <w:rFonts w:ascii="Times New Roman" w:hAnsi="Times New Roman" w:cs="Times New Roman"/>
          <w:b/>
          <w:sz w:val="24"/>
          <w:szCs w:val="24"/>
        </w:rPr>
        <w:t>Własności ostrosłupów w zadaniach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 zeszytu </w:t>
      </w:r>
      <w:r w:rsidR="003770E6">
        <w:rPr>
          <w:rFonts w:ascii="Times New Roman" w:hAnsi="Times New Roman" w:cs="Times New Roman"/>
          <w:sz w:val="24"/>
          <w:szCs w:val="24"/>
        </w:rPr>
        <w:t>ćwiczeń zadania ze str.110 i 111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0E6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D62C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2020-05-10T12:05:00Z</dcterms:created>
  <dcterms:modified xsi:type="dcterms:W3CDTF">2020-05-10T12:05:00Z</dcterms:modified>
</cp:coreProperties>
</file>